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00" w:rsidRDefault="00931900" w:rsidP="00671EFB">
      <w:pPr>
        <w:pStyle w:val="Title"/>
      </w:pPr>
      <w:r>
        <w:rPr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4" o:spid="_x0000_s1026" type="#_x0000_t75" style="position:absolute;margin-left:369.4pt;margin-top:-41.6pt;width:76.45pt;height:124.6pt;z-index:251658240;visibility:visible">
            <v:imagedata r:id="rId5" o:title=""/>
            <w10:wrap type="square"/>
          </v:shape>
        </w:pict>
      </w:r>
      <w:r>
        <w:t>Schrikkeljaar</w:t>
      </w:r>
    </w:p>
    <w:p w:rsidR="00931900" w:rsidRDefault="00931900" w:rsidP="0037126C">
      <w:r>
        <w:rPr>
          <w:noProof/>
          <w:lang w:val="nl-NL" w:eastAsia="nl-NL"/>
        </w:rPr>
        <w:pict>
          <v:shape id="Afbeelding 1" o:spid="_x0000_s1027" type="#_x0000_t75" style="position:absolute;margin-left:244.15pt;margin-top:54.75pt;width:194.25pt;height:104.5pt;z-index:251655168;visibility:visible">
            <v:imagedata r:id="rId6" o:title=""/>
            <w10:wrap type="square"/>
          </v:shape>
        </w:pict>
      </w:r>
      <w:r>
        <w:t>Eens in de vier jaar is er iets bijzonders aan de hand: na 28 februari komt niet zoals in andere jaren 1 maart, maar 29 februari. Het jaar telt dan geen 365 maar 366 dagen. Waar komt deze extra dag vandaan?</w:t>
      </w:r>
    </w:p>
    <w:p w:rsidR="00931900" w:rsidRDefault="00931900" w:rsidP="00E428B3">
      <w:pPr>
        <w:pStyle w:val="ListParagraph"/>
      </w:pPr>
      <w:r>
        <w:rPr>
          <w:noProof/>
          <w:lang w:val="nl-NL" w:eastAsia="nl-NL"/>
        </w:rPr>
        <w:pict>
          <v:shape id="Afbeelding 2" o:spid="_x0000_s1028" type="#_x0000_t75" style="position:absolute;left:0;text-align:left;margin-left:-28.1pt;margin-top:4.7pt;width:32.2pt;height:52.5pt;z-index:251656192;visibility:visible">
            <v:imagedata r:id="rId7" o:title=""/>
            <w10:wrap type="square"/>
          </v:shape>
        </w:pict>
      </w:r>
    </w:p>
    <w:p w:rsidR="00931900" w:rsidRDefault="00931900" w:rsidP="000636F5">
      <w:pPr>
        <w:pStyle w:val="ListParagraph"/>
      </w:pPr>
      <w:r w:rsidRPr="000636F5">
        <w:rPr>
          <w:sz w:val="28"/>
          <w:szCs w:val="28"/>
        </w:rPr>
        <w:sym w:font="Wingdings" w:char="F081"/>
      </w:r>
      <w:r>
        <w:t xml:space="preserve">Bekijk het filmpje op </w:t>
      </w:r>
      <w:hyperlink r:id="rId8" w:history="1">
        <w:r w:rsidRPr="0037126C">
          <w:rPr>
            <w:rStyle w:val="Hyperlink"/>
          </w:rPr>
          <w:t>deze website</w:t>
        </w:r>
      </w:hyperlink>
      <w:r>
        <w:t>.</w:t>
      </w:r>
    </w:p>
    <w:p w:rsidR="00931900" w:rsidRDefault="00931900" w:rsidP="00671EFB">
      <w:pPr>
        <w:pStyle w:val="ListParagraph"/>
      </w:pPr>
    </w:p>
    <w:p w:rsidR="00931900" w:rsidRDefault="00931900" w:rsidP="00671EFB">
      <w:pPr>
        <w:pStyle w:val="ListParagraph"/>
      </w:pPr>
    </w:p>
    <w:p w:rsidR="00931900" w:rsidRDefault="00931900" w:rsidP="00671EFB">
      <w:pPr>
        <w:pStyle w:val="ListParagraph"/>
      </w:pPr>
    </w:p>
    <w:p w:rsidR="00931900" w:rsidRDefault="00931900" w:rsidP="00671EFB">
      <w:pPr>
        <w:pStyle w:val="ListParagraph"/>
      </w:pPr>
    </w:p>
    <w:p w:rsidR="00931900" w:rsidRDefault="00931900" w:rsidP="00671EFB">
      <w:pPr>
        <w:pStyle w:val="ListParagraph"/>
      </w:pPr>
    </w:p>
    <w:p w:rsidR="00931900" w:rsidRDefault="00931900" w:rsidP="00671EFB">
      <w:pPr>
        <w:pStyle w:val="ListParagraph"/>
      </w:pPr>
    </w:p>
    <w:p w:rsidR="00931900" w:rsidRDefault="00931900" w:rsidP="000636F5">
      <w:pPr>
        <w:pStyle w:val="ListParagraph"/>
      </w:pPr>
      <w:r w:rsidRPr="000636F5">
        <w:rPr>
          <w:sz w:val="28"/>
          <w:szCs w:val="28"/>
        </w:rPr>
        <w:sym w:font="Wingdings" w:char="F082"/>
      </w:r>
      <w:r>
        <w:rPr>
          <w:noProof/>
          <w:lang w:val="nl-NL" w:eastAsia="nl-NL"/>
        </w:rPr>
        <w:pict>
          <v:shape id="Afbeelding 3" o:spid="_x0000_s1029" type="#_x0000_t75" style="position:absolute;left:0;text-align:left;margin-left:-28.1pt;margin-top:2.65pt;width:32.2pt;height:52.5pt;z-index:251657216;visibility:visible;mso-position-horizontal-relative:text;mso-position-vertical-relative:text">
            <v:imagedata r:id="rId7" o:title=""/>
            <w10:wrap type="square"/>
          </v:shape>
        </w:pict>
      </w:r>
      <w:r>
        <w:t xml:space="preserve">Zoek op de site </w:t>
      </w:r>
      <w:hyperlink r:id="rId9" w:history="1">
        <w:r w:rsidRPr="00D47EC4">
          <w:rPr>
            <w:rStyle w:val="Hyperlink"/>
          </w:rPr>
          <w:t>http://www.wikikids.nl</w:t>
        </w:r>
      </w:hyperlink>
      <w:r>
        <w:t xml:space="preserve">  via het zoekvak naar aarde en lees de informatie bij Aarde (planeet).</w:t>
      </w:r>
    </w:p>
    <w:p w:rsidR="00931900" w:rsidRPr="00E428B3" w:rsidRDefault="00931900" w:rsidP="00671EFB">
      <w:pPr>
        <w:ind w:left="708"/>
        <w:rPr>
          <w:i/>
        </w:rPr>
      </w:pPr>
      <w:r w:rsidRPr="00E428B3">
        <w:rPr>
          <w:i/>
        </w:rPr>
        <w:t>Hoe lang duurt het vooraleer de aarde volledig rond de zon gedraaid is? Geef in je antwoord het aantal dagen en uren.</w:t>
      </w:r>
    </w:p>
    <w:p w:rsidR="00931900" w:rsidRPr="00E428B3" w:rsidRDefault="00931900" w:rsidP="00671EFB">
      <w:pPr>
        <w:ind w:left="708"/>
        <w:rPr>
          <w:i/>
        </w:rPr>
      </w:pPr>
      <w:r w:rsidRPr="00E428B3">
        <w:rPr>
          <w:i/>
        </w:rPr>
        <w:t>_____ dagen en _____ uren</w:t>
      </w:r>
    </w:p>
    <w:p w:rsidR="00931900" w:rsidRDefault="00931900" w:rsidP="00E428B3">
      <w:r>
        <w:rPr>
          <w:noProof/>
          <w:lang w:val="nl-NL" w:eastAsia="nl-NL"/>
        </w:rPr>
        <w:pict>
          <v:shape id="Afbeelding 5" o:spid="_x0000_s1030" type="#_x0000_t75" style="position:absolute;margin-left:-28.05pt;margin-top:11.7pt;width:32.2pt;height:52.5pt;z-index:251659264;visibility:visible">
            <v:imagedata r:id="rId7" o:title=""/>
            <w10:wrap type="square"/>
          </v:shape>
        </w:pict>
      </w:r>
    </w:p>
    <w:p w:rsidR="00931900" w:rsidRDefault="00931900" w:rsidP="000636F5">
      <w:pPr>
        <w:pStyle w:val="ListParagraph"/>
      </w:pPr>
      <w:r w:rsidRPr="000636F5">
        <w:rPr>
          <w:sz w:val="28"/>
          <w:szCs w:val="28"/>
        </w:rPr>
        <w:sym w:font="Wingdings" w:char="F083"/>
      </w:r>
      <w:r>
        <w:t xml:space="preserve">Het laatste schrikkeljaar was in 2008. </w:t>
      </w:r>
      <w:r w:rsidRPr="000636F5">
        <w:rPr>
          <w:i/>
        </w:rPr>
        <w:t>Vul hieronder het aantal dagen en uren aan voor de volgende jaartallen. Tel in het onderste vakje rechts het aantal extra uren samen</w:t>
      </w:r>
      <w:r>
        <w:rPr>
          <w:i/>
        </w:rPr>
        <w:t>.</w:t>
      </w:r>
    </w:p>
    <w:tbl>
      <w:tblPr>
        <w:tblW w:w="0" w:type="auto"/>
        <w:tblInd w:w="1809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1261"/>
        <w:gridCol w:w="3071"/>
        <w:gridCol w:w="3071"/>
      </w:tblGrid>
      <w:tr w:rsidR="00931900" w:rsidRPr="00ED1985" w:rsidTr="00ED1985">
        <w:tc>
          <w:tcPr>
            <w:tcW w:w="126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31900" w:rsidRPr="00ED1985" w:rsidRDefault="00931900" w:rsidP="00ED198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Jaartal</w:t>
            </w:r>
          </w:p>
        </w:tc>
        <w:tc>
          <w:tcPr>
            <w:tcW w:w="30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31900" w:rsidRPr="00ED1985" w:rsidRDefault="00931900" w:rsidP="00ED198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Aantal dagen</w:t>
            </w:r>
          </w:p>
        </w:tc>
        <w:tc>
          <w:tcPr>
            <w:tcW w:w="30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31900" w:rsidRPr="00ED1985" w:rsidRDefault="00931900" w:rsidP="00ED198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Aantal extra uren</w:t>
            </w:r>
          </w:p>
        </w:tc>
      </w:tr>
      <w:tr w:rsidR="00931900" w:rsidRPr="00ED1985" w:rsidTr="00ED1985">
        <w:tc>
          <w:tcPr>
            <w:tcW w:w="1261" w:type="dxa"/>
            <w:tcBorders>
              <w:left w:val="nil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2009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</w:tr>
      <w:tr w:rsidR="00931900" w:rsidRPr="00ED1985" w:rsidTr="00ED1985">
        <w:tc>
          <w:tcPr>
            <w:tcW w:w="1261" w:type="dxa"/>
          </w:tcPr>
          <w:p w:rsidR="00931900" w:rsidRPr="00ED1985" w:rsidRDefault="00931900" w:rsidP="00ED198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2010</w:t>
            </w:r>
          </w:p>
        </w:tc>
        <w:tc>
          <w:tcPr>
            <w:tcW w:w="3071" w:type="dxa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071" w:type="dxa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</w:tr>
      <w:tr w:rsidR="00931900" w:rsidRPr="00ED1985" w:rsidTr="00ED1985">
        <w:tc>
          <w:tcPr>
            <w:tcW w:w="1261" w:type="dxa"/>
            <w:tcBorders>
              <w:left w:val="nil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2011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</w:tr>
      <w:tr w:rsidR="00931900" w:rsidRPr="00ED1985" w:rsidTr="00ED1985">
        <w:tc>
          <w:tcPr>
            <w:tcW w:w="1261" w:type="dxa"/>
          </w:tcPr>
          <w:p w:rsidR="00931900" w:rsidRPr="00ED1985" w:rsidRDefault="00931900" w:rsidP="00ED198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2012</w:t>
            </w:r>
            <w:bookmarkStart w:id="0" w:name="_GoBack"/>
            <w:bookmarkEnd w:id="0"/>
          </w:p>
        </w:tc>
        <w:tc>
          <w:tcPr>
            <w:tcW w:w="3071" w:type="dxa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071" w:type="dxa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</w:tr>
      <w:tr w:rsidR="00931900" w:rsidRPr="00ED1985" w:rsidTr="00ED1985">
        <w:tc>
          <w:tcPr>
            <w:tcW w:w="4332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jc w:val="right"/>
              <w:rPr>
                <w:b/>
                <w:bCs/>
                <w:color w:val="365F91"/>
              </w:rPr>
            </w:pPr>
            <w:r w:rsidRPr="00ED1985">
              <w:rPr>
                <w:b/>
                <w:bCs/>
                <w:color w:val="365F91"/>
              </w:rPr>
              <w:t>Totaal extra uren in de jaren</w:t>
            </w:r>
            <w:r w:rsidRPr="00ED1985">
              <w:rPr>
                <w:b/>
                <w:bCs/>
                <w:color w:val="365F91"/>
              </w:rPr>
              <w:br/>
              <w:t xml:space="preserve"> 2009, 2010, 2011, 2012</w:t>
            </w:r>
          </w:p>
        </w:tc>
        <w:tc>
          <w:tcPr>
            <w:tcW w:w="30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931900" w:rsidRPr="00ED1985" w:rsidRDefault="00931900" w:rsidP="00ED1985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931900" w:rsidRDefault="00931900" w:rsidP="00671EFB">
      <w:pPr>
        <w:ind w:left="708"/>
      </w:pPr>
    </w:p>
    <w:p w:rsidR="00931900" w:rsidRPr="000636F5" w:rsidRDefault="00931900" w:rsidP="00671EFB">
      <w:pPr>
        <w:ind w:left="708"/>
        <w:rPr>
          <w:i/>
        </w:rPr>
      </w:pPr>
      <w:r w:rsidRPr="000636F5">
        <w:rPr>
          <w:i/>
        </w:rPr>
        <w:t>Na 4 jaar is er dus __ uur te veel.</w:t>
      </w:r>
    </w:p>
    <w:p w:rsidR="00931900" w:rsidRPr="000636F5" w:rsidRDefault="00931900" w:rsidP="00671EFB">
      <w:pPr>
        <w:ind w:left="708"/>
        <w:rPr>
          <w:i/>
        </w:rPr>
      </w:pPr>
      <w:r w:rsidRPr="000636F5">
        <w:rPr>
          <w:i/>
        </w:rPr>
        <w:t>___ uren vormen samen ___ dag.</w:t>
      </w:r>
    </w:p>
    <w:p w:rsidR="00931900" w:rsidRDefault="00931900" w:rsidP="00671EFB">
      <w:pPr>
        <w:ind w:left="708"/>
      </w:pPr>
      <w:r>
        <w:t>Hierdoor wordt er een extra dag ‘gemaakt’ op 29 februari.</w:t>
      </w:r>
    </w:p>
    <w:p w:rsidR="00931900" w:rsidRDefault="00931900" w:rsidP="00671EFB">
      <w:pPr>
        <w:ind w:left="708"/>
      </w:pPr>
    </w:p>
    <w:p w:rsidR="00931900" w:rsidRPr="000636F5" w:rsidRDefault="00931900" w:rsidP="00671EFB">
      <w:pPr>
        <w:ind w:left="708"/>
        <w:rPr>
          <w:b/>
        </w:rPr>
      </w:pPr>
      <w:r w:rsidRPr="000636F5">
        <w:rPr>
          <w:sz w:val="28"/>
          <w:szCs w:val="28"/>
        </w:rPr>
        <w:sym w:font="Wingdings" w:char="F084"/>
      </w:r>
      <w:r>
        <w:rPr>
          <w:noProof/>
          <w:lang w:val="nl-NL" w:eastAsia="nl-NL"/>
        </w:rPr>
        <w:pict>
          <v:shape id="Afbeelding 6" o:spid="_x0000_s1031" type="#_x0000_t75" style="position:absolute;left:0;text-align:left;margin-left:-27.95pt;margin-top:10.6pt;width:32.2pt;height:52.5pt;z-index:251660288;visibility:visible;mso-position-horizontal-relative:text;mso-position-vertical-relative:text">
            <v:imagedata r:id="rId7" o:title=""/>
            <w10:wrap type="square"/>
          </v:shape>
        </w:pict>
      </w:r>
      <w:r w:rsidRPr="000636F5">
        <w:rPr>
          <w:b/>
        </w:rPr>
        <w:t>Om af te sluiten…</w:t>
      </w:r>
      <w:r>
        <w:rPr>
          <w:b/>
        </w:rPr>
        <w:t xml:space="preserve"> en om helemaal correct te zijn …</w:t>
      </w:r>
    </w:p>
    <w:p w:rsidR="00931900" w:rsidRPr="00BA2979" w:rsidRDefault="00931900" w:rsidP="00671EFB">
      <w:pPr>
        <w:ind w:left="708"/>
        <w:rPr>
          <w:i/>
        </w:rPr>
      </w:pPr>
      <w:r>
        <w:rPr>
          <w:i/>
        </w:rPr>
        <w:t>D</w:t>
      </w:r>
      <w:r w:rsidRPr="000636F5">
        <w:rPr>
          <w:i/>
        </w:rPr>
        <w:t>e aarde doet er exact 365 dagen, 5 uren, 48 minuten en 45,1814 seconden over om volledig rond de zon te draaien</w:t>
      </w:r>
      <w:r>
        <w:rPr>
          <w:i/>
        </w:rPr>
        <w:t>.H</w:t>
      </w:r>
      <w:r w:rsidRPr="000636F5">
        <w:rPr>
          <w:i/>
        </w:rPr>
        <w:t>et aantal extra uren waarmee we hierboven geteld hebben</w:t>
      </w:r>
      <w:r>
        <w:rPr>
          <w:i/>
        </w:rPr>
        <w:t xml:space="preserve"> is dus  </w:t>
      </w:r>
      <w:r w:rsidRPr="00BA2979">
        <w:rPr>
          <w:i/>
        </w:rPr>
        <w:t>eigenlijk te veel. Om dit op te lossen zijn de eeuwjaren 1700, 1800, 1900 geen schrikkeljaren maar eeuwjaren die deelbaar zijn door 400</w:t>
      </w:r>
      <w:r>
        <w:rPr>
          <w:i/>
        </w:rPr>
        <w:t xml:space="preserve"> (</w:t>
      </w:r>
      <w:r w:rsidRPr="00BA2979">
        <w:rPr>
          <w:i/>
        </w:rPr>
        <w:t>zoals</w:t>
      </w:r>
      <w:r>
        <w:rPr>
          <w:i/>
        </w:rPr>
        <w:t xml:space="preserve"> het jaar</w:t>
      </w:r>
      <w:r w:rsidRPr="00BA2979">
        <w:rPr>
          <w:i/>
        </w:rPr>
        <w:t xml:space="preserve"> 2000</w:t>
      </w:r>
      <w:r>
        <w:rPr>
          <w:i/>
        </w:rPr>
        <w:t>)</w:t>
      </w:r>
      <w:r w:rsidRPr="00BA2979">
        <w:rPr>
          <w:i/>
        </w:rPr>
        <w:t xml:space="preserve"> wel.</w:t>
      </w:r>
    </w:p>
    <w:sectPr w:rsidR="00931900" w:rsidRPr="00BA2979" w:rsidSect="000636F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011"/>
    <w:multiLevelType w:val="hybridMultilevel"/>
    <w:tmpl w:val="DD6ABF4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796338"/>
    <w:multiLevelType w:val="hybridMultilevel"/>
    <w:tmpl w:val="48820956"/>
    <w:lvl w:ilvl="0" w:tplc="4C68B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B2D3E9E"/>
    <w:multiLevelType w:val="hybridMultilevel"/>
    <w:tmpl w:val="B78AB83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26C"/>
    <w:rsid w:val="000636F5"/>
    <w:rsid w:val="00322866"/>
    <w:rsid w:val="0037126C"/>
    <w:rsid w:val="003F3E54"/>
    <w:rsid w:val="005178C4"/>
    <w:rsid w:val="00671EFB"/>
    <w:rsid w:val="00697F17"/>
    <w:rsid w:val="00931900"/>
    <w:rsid w:val="00965D8C"/>
    <w:rsid w:val="00B23D72"/>
    <w:rsid w:val="00BA2979"/>
    <w:rsid w:val="00D47EC4"/>
    <w:rsid w:val="00E428B3"/>
    <w:rsid w:val="00ED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17"/>
    <w:pPr>
      <w:spacing w:after="200" w:line="276" w:lineRule="auto"/>
    </w:pPr>
    <w:rPr>
      <w:lang w:val="nl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126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12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671EF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E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71E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71E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B23D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B23D7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bordportaal.nl/files_sb/programma-flash-245/draaiingvan-de-aarde-om-de-zon-swf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kikid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231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Schrikkeljaar</dc:title>
  <dc:subject/>
  <dc:creator>ICT-co</dc:creator>
  <cp:keywords/>
  <dc:description/>
  <cp:lastModifiedBy>School</cp:lastModifiedBy>
  <cp:revision>2</cp:revision>
  <dcterms:created xsi:type="dcterms:W3CDTF">2012-01-31T10:51:00Z</dcterms:created>
  <dcterms:modified xsi:type="dcterms:W3CDTF">2012-01-31T10:51:00Z</dcterms:modified>
</cp:coreProperties>
</file>